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2019年艺术</w:t>
      </w:r>
      <w:r>
        <w:rPr>
          <w:rFonts w:hint="eastAsia" w:ascii="方正小标宋简体" w:hAnsi="方正小标宋简体" w:eastAsia="方正小标宋简体" w:cs="方正小标宋简体"/>
          <w:b w:val="0"/>
          <w:bCs/>
          <w:sz w:val="44"/>
          <w:szCs w:val="44"/>
          <w:lang w:eastAsia="zh-CN"/>
        </w:rPr>
        <w:t>项目</w:t>
      </w:r>
      <w:r>
        <w:rPr>
          <w:rFonts w:hint="eastAsia" w:ascii="方正小标宋简体" w:hAnsi="方正小标宋简体" w:eastAsia="方正小标宋简体" w:cs="方正小标宋简体"/>
          <w:b w:val="0"/>
          <w:bCs/>
          <w:sz w:val="44"/>
          <w:szCs w:val="44"/>
        </w:rPr>
        <w:t>专项生考试程序、内容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及评分标准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黑体" w:hAnsi="黑体" w:eastAsia="黑体"/>
          <w:b/>
          <w:sz w:val="32"/>
          <w:szCs w:val="32"/>
        </w:rPr>
      </w:pPr>
      <w:r>
        <w:rPr>
          <w:rFonts w:hint="eastAsia" w:ascii="黑体" w:hAnsi="黑体" w:eastAsia="黑体"/>
          <w:b/>
          <w:sz w:val="32"/>
          <w:szCs w:val="32"/>
        </w:rPr>
        <w:t>◆音乐类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一、考试内容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（一）声乐类、器乐类考生的考试内容为音乐基本素质考核和音乐专业技能考核两项。音乐基本素质考核（基本乐理和视唱练耳），时间30分钟。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（二）声乐类专业技能考试考生演唱自选歌曲一首，时间不超过5分钟；歌曲可为初三《音乐》教材歌唱内容，也可</w:t>
      </w:r>
      <w:r>
        <w:rPr>
          <w:rFonts w:hint="eastAsia" w:ascii="仿宋" w:hAnsi="仿宋" w:eastAsia="仿宋"/>
          <w:sz w:val="32"/>
          <w:szCs w:val="32"/>
          <w:lang w:eastAsia="zh-CN"/>
        </w:rPr>
        <w:t>为</w:t>
      </w:r>
      <w:r>
        <w:rPr>
          <w:rFonts w:hint="eastAsia" w:ascii="仿宋" w:hAnsi="仿宋" w:eastAsia="仿宋"/>
          <w:sz w:val="32"/>
          <w:szCs w:val="32"/>
        </w:rPr>
        <w:t>内容健康向上的其它创作、艺术歌曲；考试采用钢琴伴奏或清唱形式，不用卡拉</w:t>
      </w:r>
      <w:r>
        <w:rPr>
          <w:rFonts w:hint="eastAsia" w:ascii="仿宋" w:hAnsi="仿宋" w:eastAsia="仿宋"/>
          <w:sz w:val="32"/>
          <w:szCs w:val="32"/>
          <w:lang w:val="en-US" w:eastAsia="zh-CN"/>
        </w:rPr>
        <w:t>OK</w:t>
      </w:r>
      <w:r>
        <w:rPr>
          <w:rFonts w:hint="eastAsia" w:ascii="仿宋" w:hAnsi="仿宋" w:eastAsia="仿宋"/>
          <w:sz w:val="32"/>
          <w:szCs w:val="32"/>
        </w:rPr>
        <w:t>伴奏，不准演唱通俗歌曲。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（三）器乐类专业技能考试考生演奏自选器乐作品一首（或片段），时间不超过5分钟。器乐类专业技能考核时，考生只能在以下限定乐器范围内选择一种乐器参加考试：小提琴、中提琴、大提琴、</w:t>
      </w:r>
      <w:bookmarkStart w:id="0" w:name="_GoBack"/>
      <w:bookmarkEnd w:id="0"/>
      <w:r>
        <w:rPr>
          <w:rFonts w:hint="eastAsia" w:ascii="仿宋" w:hAnsi="仿宋" w:eastAsia="仿宋"/>
          <w:sz w:val="32"/>
          <w:szCs w:val="32"/>
        </w:rPr>
        <w:t>贝司、小号、长号、圆号、低音号、长笛、单簧管、双簧管、大管、定音鼓、二胡、革胡（大提琴）、竹笛、唢呐、笙、扬琴、古筝、琵琶、阮、民族打击乐。使用乐器由考生自带（定音鼓除外）。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（四）舞蹈考试内容为舞蹈基本功考核与作品表演两项。舞蹈基本功（技巧）分展示、动作模仿</w:t>
      </w:r>
      <w:r>
        <w:rPr>
          <w:rFonts w:hint="eastAsia" w:ascii="仿宋" w:hAnsi="仿宋" w:eastAsia="仿宋"/>
          <w:sz w:val="32"/>
          <w:szCs w:val="32"/>
          <w:lang w:eastAsia="zh-CN"/>
        </w:rPr>
        <w:t>等</w:t>
      </w:r>
      <w:r>
        <w:rPr>
          <w:rFonts w:hint="eastAsia" w:ascii="仿宋" w:hAnsi="仿宋" w:eastAsia="仿宋"/>
          <w:sz w:val="32"/>
          <w:szCs w:val="32"/>
        </w:rPr>
        <w:t>二个环节进行考核。舞蹈作品表演考试的舞种</w:t>
      </w:r>
      <w:r>
        <w:rPr>
          <w:rFonts w:hint="eastAsia" w:ascii="仿宋" w:hAnsi="仿宋" w:eastAsia="仿宋"/>
          <w:sz w:val="32"/>
          <w:szCs w:val="32"/>
          <w:lang w:eastAsia="zh-CN"/>
        </w:rPr>
        <w:t>选择</w:t>
      </w:r>
      <w:r>
        <w:rPr>
          <w:rFonts w:ascii="仿宋" w:hAnsi="仿宋" w:eastAsia="仿宋"/>
          <w:sz w:val="32"/>
          <w:szCs w:val="32"/>
        </w:rPr>
        <w:t>中国古典舞、民间舞、芭蕾舞、现代舞、当代舞均可，</w:t>
      </w:r>
      <w:r>
        <w:rPr>
          <w:rFonts w:hint="eastAsia" w:ascii="仿宋" w:hAnsi="仿宋" w:eastAsia="仿宋"/>
          <w:sz w:val="32"/>
          <w:szCs w:val="32"/>
        </w:rPr>
        <w:t>不能携带舞伴。</w:t>
      </w:r>
      <w:r>
        <w:rPr>
          <w:rFonts w:ascii="仿宋" w:hAnsi="仿宋" w:eastAsia="仿宋"/>
          <w:sz w:val="32"/>
          <w:szCs w:val="32"/>
        </w:rPr>
        <w:t>注：不含体育舞蹈、街舞</w:t>
      </w:r>
      <w:r>
        <w:rPr>
          <w:rFonts w:hint="eastAsia" w:ascii="仿宋" w:hAnsi="仿宋" w:eastAsia="仿宋"/>
          <w:sz w:val="32"/>
          <w:szCs w:val="32"/>
        </w:rPr>
        <w:t>，表演服装与伴奏音乐自备。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二、考试流程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（一）参加声乐类、器乐类项目考试的考生，先统一进行基本素质（基本乐理和视唱练耳）考核，再进行专业技能考核。</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sz w:val="32"/>
          <w:szCs w:val="32"/>
        </w:rPr>
      </w:pPr>
      <w:r>
        <w:rPr>
          <w:rFonts w:hint="eastAsia" w:ascii="仿宋" w:hAnsi="MS Mincho" w:eastAsia="MS Mincho" w:cs="MS Mincho"/>
          <w:sz w:val="32"/>
          <w:szCs w:val="32"/>
        </w:rPr>
        <w:t> </w:t>
      </w:r>
      <w:r>
        <w:rPr>
          <w:rFonts w:hint="eastAsia" w:ascii="仿宋" w:hAnsi="MS Mincho" w:eastAsia="宋体" w:cs="MS Mincho"/>
          <w:sz w:val="32"/>
          <w:szCs w:val="32"/>
        </w:rPr>
        <w:t xml:space="preserve">   （</w:t>
      </w:r>
      <w:r>
        <w:rPr>
          <w:rFonts w:hint="eastAsia" w:ascii="仿宋" w:hAnsi="仿宋" w:eastAsia="仿宋" w:cs="MS Mincho"/>
          <w:sz w:val="32"/>
          <w:szCs w:val="32"/>
        </w:rPr>
        <w:t>二</w:t>
      </w:r>
      <w:r>
        <w:rPr>
          <w:rFonts w:hint="eastAsia" w:ascii="仿宋" w:hAnsi="MS Mincho" w:eastAsia="宋体" w:cs="MS Mincho"/>
          <w:sz w:val="32"/>
          <w:szCs w:val="32"/>
        </w:rPr>
        <w:t>）</w:t>
      </w:r>
      <w:r>
        <w:rPr>
          <w:rFonts w:hint="eastAsia" w:ascii="仿宋" w:hAnsi="仿宋" w:eastAsia="仿宋"/>
          <w:sz w:val="32"/>
          <w:szCs w:val="32"/>
        </w:rPr>
        <w:t>参加舞蹈类考试的考生，不考基本乐理和视唱练耳，直接参加舞蹈专业技能考核。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三、评分标准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声乐类总分100分：基本素质考核20分、专业技能考核80分。器乐类总分100分：基本素质考核20分、专业技能考核80分。舞蹈类总分100分：舞蹈作品表演50分、基本功技巧展示30分、舞蹈动作模仿20分。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(一)声乐类技能考核评分标准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1.嗓音条件。要求音色明亮、圆润、音质纯净，声音有较大的可塑性，发声器官无疾病，自然音域达到十二度左右</w:t>
      </w:r>
      <w:r>
        <w:rPr>
          <w:rFonts w:hint="eastAsia" w:ascii="仿宋" w:hAnsi="仿宋" w:eastAsia="仿宋"/>
          <w:sz w:val="32"/>
          <w:szCs w:val="32"/>
          <w:lang w:eastAsia="zh-CN"/>
        </w:rPr>
        <w:t>；</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2.演唱方法。发声方法基本正确，无不良发声习惯，呼吸、声音通畅，吐字清晰</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3.音乐表现。能较准确地运用普通话演唱歌曲，能较好地表现歌曲情感，音高、节奏准确，演唱较完整。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（二）器乐类技能考核评分标准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1.具有正确的演奏方法、演奏姿势和演奏状态</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2.演奏规范、流畅和完整，基本功扎实，具有正确把握音准、节奏、力度、速度及音色的能力</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3.能较好地体现乐曲的内容与风格，具有较强的乐感和艺术表现力</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4.作品的</w:t>
      </w:r>
      <w:r>
        <w:rPr>
          <w:rFonts w:hint="eastAsia" w:ascii="仿宋" w:hAnsi="仿宋" w:eastAsia="仿宋"/>
          <w:sz w:val="32"/>
          <w:szCs w:val="32"/>
          <w:lang w:eastAsia="zh-CN"/>
        </w:rPr>
        <w:t>完成</w:t>
      </w:r>
      <w:r>
        <w:rPr>
          <w:rFonts w:hint="eastAsia" w:ascii="仿宋" w:hAnsi="仿宋" w:eastAsia="仿宋"/>
          <w:sz w:val="32"/>
          <w:szCs w:val="32"/>
        </w:rPr>
        <w:t>度</w:t>
      </w:r>
      <w:r>
        <w:rPr>
          <w:rFonts w:hint="eastAsia" w:ascii="仿宋" w:hAnsi="仿宋" w:eastAsia="仿宋"/>
          <w:sz w:val="32"/>
          <w:szCs w:val="32"/>
          <w:lang w:eastAsia="zh-CN"/>
        </w:rPr>
        <w:t>与</w:t>
      </w:r>
      <w:r>
        <w:rPr>
          <w:rFonts w:hint="eastAsia" w:ascii="仿宋" w:hAnsi="仿宋" w:eastAsia="仿宋"/>
          <w:sz w:val="32"/>
          <w:szCs w:val="32"/>
        </w:rPr>
        <w:t>完成质量较好。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（三）舞蹈类技能考核评分标准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1.具备较好的表演能力，情绪饱满，能够较好把握风格、韵律特点，动作较流畅</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320" w:firstLineChars="100"/>
        <w:textAlignment w:val="auto"/>
        <w:outlineLvl w:val="9"/>
        <w:rPr>
          <w:rFonts w:hint="eastAsia" w:ascii="仿宋" w:hAnsi="仿宋" w:eastAsia="仿宋"/>
          <w:sz w:val="32"/>
          <w:szCs w:val="32"/>
          <w:lang w:eastAsia="zh-CN"/>
        </w:rPr>
      </w:pPr>
      <w:r>
        <w:rPr>
          <w:rFonts w:hint="eastAsia" w:ascii="仿宋" w:hAnsi="仿宋" w:eastAsia="仿宋"/>
          <w:sz w:val="32"/>
          <w:szCs w:val="32"/>
        </w:rPr>
        <w:t>2.身体条件好，有很好的柔韧性、软开度、弹跳力</w:t>
      </w:r>
      <w:r>
        <w:rPr>
          <w:rFonts w:hint="eastAsia" w:ascii="仿宋" w:hAnsi="仿宋" w:eastAsia="仿宋"/>
          <w:sz w:val="32"/>
          <w:szCs w:val="32"/>
          <w:lang w:eastAsia="zh-CN"/>
        </w:rPr>
        <w:t>，</w:t>
      </w:r>
      <w:r>
        <w:rPr>
          <w:rFonts w:hint="eastAsia" w:ascii="仿宋" w:hAnsi="仿宋" w:eastAsia="仿宋"/>
          <w:sz w:val="32"/>
          <w:szCs w:val="32"/>
        </w:rPr>
        <w:t>掌握了一定的舞蹈技巧</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420" w:leftChars="200" w:firstLine="320" w:firstLineChars="100"/>
        <w:textAlignment w:val="auto"/>
        <w:outlineLvl w:val="9"/>
        <w:rPr>
          <w:rFonts w:ascii="仿宋" w:hAnsi="仿宋" w:eastAsia="仿宋"/>
          <w:sz w:val="32"/>
          <w:szCs w:val="32"/>
        </w:rPr>
      </w:pPr>
      <w:r>
        <w:rPr>
          <w:rFonts w:hint="eastAsia" w:ascii="仿宋" w:hAnsi="仿宋" w:eastAsia="仿宋"/>
          <w:sz w:val="32"/>
          <w:szCs w:val="32"/>
        </w:rPr>
        <w:t>3.能够准确把握乐曲的风格、类型及节奏，具有一定的想象力，表演及动作和谐统一。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黑体" w:hAnsi="黑体" w:eastAsia="黑体"/>
          <w:sz w:val="32"/>
          <w:szCs w:val="32"/>
        </w:rPr>
      </w:pPr>
      <w:r>
        <w:rPr>
          <w:rFonts w:hint="eastAsia" w:ascii="黑体" w:hAnsi="黑体" w:eastAsia="黑体"/>
          <w:sz w:val="32"/>
          <w:szCs w:val="32"/>
        </w:rPr>
        <w:t>◆美术类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一、考试内容</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rPr>
        <w:t>（一） 油画、国画、水彩、水粉、农民画专项类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1.素描：相片写生，时间100分钟。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2.专项：油画、国画、水彩、水粉、农民画（按所报专项选考一项）时间100分钟。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注：画板、纸张由招生学校提供，绘画工具、颜料等由考生自带。</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outlineLvl w:val="9"/>
        <w:rPr>
          <w:rFonts w:ascii="仿宋" w:hAnsi="仿宋" w:eastAsia="仿宋"/>
          <w:sz w:val="32"/>
          <w:szCs w:val="32"/>
        </w:rPr>
      </w:pPr>
      <w:r>
        <w:rPr>
          <w:rFonts w:hint="eastAsia" w:ascii="仿宋" w:hAnsi="仿宋" w:eastAsia="仿宋"/>
          <w:sz w:val="32"/>
          <w:szCs w:val="32"/>
        </w:rPr>
        <w:t>（二）书法专项类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1.书法临贴（60分钟）</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2.书法创作（60分钟）。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注：纸张、墨水由招生学校提供，其它书法工具考生自备。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二、评分标准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注重考核考生的观察力、表现力和创造力，在艺术表现中具有的概括能力、造型能力以及美术创作能力。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（一）绘画类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构图合理，造型准确，色彩表现力强，空间层次表现丰富</w:t>
      </w:r>
      <w:r>
        <w:rPr>
          <w:rFonts w:hint="eastAsia" w:ascii="仿宋" w:hAnsi="仿宋" w:eastAsia="仿宋"/>
          <w:sz w:val="32"/>
          <w:szCs w:val="32"/>
          <w:lang w:eastAsia="zh-CN"/>
        </w:rPr>
        <w:t>，</w:t>
      </w:r>
      <w:r>
        <w:rPr>
          <w:rFonts w:hint="eastAsia" w:ascii="仿宋" w:hAnsi="仿宋" w:eastAsia="仿宋"/>
          <w:sz w:val="32"/>
          <w:szCs w:val="32"/>
        </w:rPr>
        <w:t>有透视感，笔墨关系好。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（二）书法类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笔划流畅有力，结构端庄优美，章法严谨美观。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三、分值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绘画类总分100分：素描40分，绘画60分。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书法类总分100分：书法临</w:t>
      </w:r>
      <w:r>
        <w:rPr>
          <w:rFonts w:hint="eastAsia" w:ascii="仿宋" w:hAnsi="仿宋" w:eastAsia="仿宋"/>
          <w:sz w:val="32"/>
          <w:szCs w:val="32"/>
          <w:lang w:eastAsia="zh-CN"/>
        </w:rPr>
        <w:t>帖</w:t>
      </w:r>
      <w:r>
        <w:rPr>
          <w:rFonts w:hint="eastAsia" w:ascii="仿宋" w:hAnsi="仿宋" w:eastAsia="仿宋"/>
          <w:sz w:val="32"/>
          <w:szCs w:val="32"/>
        </w:rPr>
        <w:t>40分，书法创作60分。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FA43E9"/>
    <w:rsid w:val="0003629A"/>
    <w:rsid w:val="000717C2"/>
    <w:rsid w:val="000D40C4"/>
    <w:rsid w:val="00193559"/>
    <w:rsid w:val="001D2AE1"/>
    <w:rsid w:val="0028625F"/>
    <w:rsid w:val="002A66BC"/>
    <w:rsid w:val="003355CE"/>
    <w:rsid w:val="003C726F"/>
    <w:rsid w:val="003D0908"/>
    <w:rsid w:val="00445C97"/>
    <w:rsid w:val="004725DF"/>
    <w:rsid w:val="004B41D9"/>
    <w:rsid w:val="005042FA"/>
    <w:rsid w:val="005A5335"/>
    <w:rsid w:val="005C054B"/>
    <w:rsid w:val="006478ED"/>
    <w:rsid w:val="0065579B"/>
    <w:rsid w:val="007F2584"/>
    <w:rsid w:val="008E7B99"/>
    <w:rsid w:val="008F3593"/>
    <w:rsid w:val="00907A06"/>
    <w:rsid w:val="00986C6A"/>
    <w:rsid w:val="00A617B9"/>
    <w:rsid w:val="00A74AAC"/>
    <w:rsid w:val="00B9234F"/>
    <w:rsid w:val="00C833F9"/>
    <w:rsid w:val="00C93BE4"/>
    <w:rsid w:val="00CC65EA"/>
    <w:rsid w:val="00CE2CFA"/>
    <w:rsid w:val="00D02E1F"/>
    <w:rsid w:val="00D22062"/>
    <w:rsid w:val="00DE1215"/>
    <w:rsid w:val="00DE4CD1"/>
    <w:rsid w:val="00E90994"/>
    <w:rsid w:val="00E96990"/>
    <w:rsid w:val="01125E1C"/>
    <w:rsid w:val="047C23C0"/>
    <w:rsid w:val="05384D27"/>
    <w:rsid w:val="06714617"/>
    <w:rsid w:val="07C14949"/>
    <w:rsid w:val="07E377C1"/>
    <w:rsid w:val="0878734E"/>
    <w:rsid w:val="0A616105"/>
    <w:rsid w:val="0B051CD0"/>
    <w:rsid w:val="0B19583A"/>
    <w:rsid w:val="0B4771B4"/>
    <w:rsid w:val="0BA73099"/>
    <w:rsid w:val="0CB9000D"/>
    <w:rsid w:val="0CE9714B"/>
    <w:rsid w:val="0D15689B"/>
    <w:rsid w:val="0DA14DB7"/>
    <w:rsid w:val="0DCB4F67"/>
    <w:rsid w:val="0DCE59EF"/>
    <w:rsid w:val="0E5E6E66"/>
    <w:rsid w:val="0E5F5696"/>
    <w:rsid w:val="100B2DCF"/>
    <w:rsid w:val="103219E4"/>
    <w:rsid w:val="106D0131"/>
    <w:rsid w:val="10F946D7"/>
    <w:rsid w:val="12833CA6"/>
    <w:rsid w:val="136B5D04"/>
    <w:rsid w:val="15071ACA"/>
    <w:rsid w:val="163C4BBE"/>
    <w:rsid w:val="166A6DE9"/>
    <w:rsid w:val="16952E58"/>
    <w:rsid w:val="173D1A66"/>
    <w:rsid w:val="18250767"/>
    <w:rsid w:val="18457E91"/>
    <w:rsid w:val="18B86C8B"/>
    <w:rsid w:val="198841CB"/>
    <w:rsid w:val="19D15B14"/>
    <w:rsid w:val="1AF66DE9"/>
    <w:rsid w:val="1B596432"/>
    <w:rsid w:val="1BD94C39"/>
    <w:rsid w:val="1C8079ED"/>
    <w:rsid w:val="1C8B5F7C"/>
    <w:rsid w:val="1CF238FD"/>
    <w:rsid w:val="1E8759E4"/>
    <w:rsid w:val="1EC16703"/>
    <w:rsid w:val="1FCB57E3"/>
    <w:rsid w:val="20543DE7"/>
    <w:rsid w:val="205B08F9"/>
    <w:rsid w:val="21A3103D"/>
    <w:rsid w:val="22295FFD"/>
    <w:rsid w:val="224A62DE"/>
    <w:rsid w:val="24311C06"/>
    <w:rsid w:val="24B61C13"/>
    <w:rsid w:val="24F1105A"/>
    <w:rsid w:val="2611725F"/>
    <w:rsid w:val="26CD02B0"/>
    <w:rsid w:val="26F82E0C"/>
    <w:rsid w:val="26FB43D2"/>
    <w:rsid w:val="2712407C"/>
    <w:rsid w:val="271B4507"/>
    <w:rsid w:val="27510464"/>
    <w:rsid w:val="283B277A"/>
    <w:rsid w:val="28473E5B"/>
    <w:rsid w:val="29952E50"/>
    <w:rsid w:val="29D70BAA"/>
    <w:rsid w:val="29E5000C"/>
    <w:rsid w:val="2A8370EE"/>
    <w:rsid w:val="2BAD0BE7"/>
    <w:rsid w:val="2CA84436"/>
    <w:rsid w:val="2E0E30D7"/>
    <w:rsid w:val="2E311F68"/>
    <w:rsid w:val="2E3F60F4"/>
    <w:rsid w:val="2E9F444C"/>
    <w:rsid w:val="300C4756"/>
    <w:rsid w:val="310D039B"/>
    <w:rsid w:val="3179109B"/>
    <w:rsid w:val="31970818"/>
    <w:rsid w:val="32E7405B"/>
    <w:rsid w:val="335308FC"/>
    <w:rsid w:val="33FA3113"/>
    <w:rsid w:val="34600070"/>
    <w:rsid w:val="3480012C"/>
    <w:rsid w:val="35476FE0"/>
    <w:rsid w:val="35FB31F2"/>
    <w:rsid w:val="3695047F"/>
    <w:rsid w:val="375B7002"/>
    <w:rsid w:val="37AE009D"/>
    <w:rsid w:val="37BB1997"/>
    <w:rsid w:val="38835BD5"/>
    <w:rsid w:val="39546CA4"/>
    <w:rsid w:val="399920E3"/>
    <w:rsid w:val="39AB5D56"/>
    <w:rsid w:val="39BE4AF4"/>
    <w:rsid w:val="3A8F239B"/>
    <w:rsid w:val="3ABB6EEF"/>
    <w:rsid w:val="3C3F0FD5"/>
    <w:rsid w:val="3D9548D4"/>
    <w:rsid w:val="3E6C0866"/>
    <w:rsid w:val="3F9E0E90"/>
    <w:rsid w:val="414065AB"/>
    <w:rsid w:val="417063BD"/>
    <w:rsid w:val="41A50EAD"/>
    <w:rsid w:val="420B2479"/>
    <w:rsid w:val="42993875"/>
    <w:rsid w:val="42E674F9"/>
    <w:rsid w:val="433572D8"/>
    <w:rsid w:val="441F6724"/>
    <w:rsid w:val="46FA43E9"/>
    <w:rsid w:val="47173363"/>
    <w:rsid w:val="48B642A4"/>
    <w:rsid w:val="4900617A"/>
    <w:rsid w:val="490503CC"/>
    <w:rsid w:val="49CA1651"/>
    <w:rsid w:val="4A4200BE"/>
    <w:rsid w:val="4A6B7CC6"/>
    <w:rsid w:val="4A764E24"/>
    <w:rsid w:val="4A89713D"/>
    <w:rsid w:val="4AC009BB"/>
    <w:rsid w:val="4AD97D7F"/>
    <w:rsid w:val="4AFB39A3"/>
    <w:rsid w:val="4B2E3275"/>
    <w:rsid w:val="4B3E325C"/>
    <w:rsid w:val="4C2A29C0"/>
    <w:rsid w:val="4C2C0A6D"/>
    <w:rsid w:val="4CFB33D6"/>
    <w:rsid w:val="4D78150C"/>
    <w:rsid w:val="4E201C43"/>
    <w:rsid w:val="4E942778"/>
    <w:rsid w:val="4ECF0436"/>
    <w:rsid w:val="4EDD26A4"/>
    <w:rsid w:val="4F9814C5"/>
    <w:rsid w:val="4FF76E0C"/>
    <w:rsid w:val="503642C1"/>
    <w:rsid w:val="519075D4"/>
    <w:rsid w:val="51AD2926"/>
    <w:rsid w:val="51FA658B"/>
    <w:rsid w:val="54617F04"/>
    <w:rsid w:val="54C36C00"/>
    <w:rsid w:val="54D67CCA"/>
    <w:rsid w:val="55846FF2"/>
    <w:rsid w:val="55906F05"/>
    <w:rsid w:val="55F50F33"/>
    <w:rsid w:val="55FA7747"/>
    <w:rsid w:val="560D2F34"/>
    <w:rsid w:val="569918D6"/>
    <w:rsid w:val="56C9490B"/>
    <w:rsid w:val="57BB61F4"/>
    <w:rsid w:val="584C37AF"/>
    <w:rsid w:val="58AC4253"/>
    <w:rsid w:val="58CD162F"/>
    <w:rsid w:val="59362EF0"/>
    <w:rsid w:val="59444B4E"/>
    <w:rsid w:val="5A442124"/>
    <w:rsid w:val="5A9B1568"/>
    <w:rsid w:val="5B523FAE"/>
    <w:rsid w:val="5C2C1C6C"/>
    <w:rsid w:val="5C736055"/>
    <w:rsid w:val="5CCE1C5E"/>
    <w:rsid w:val="5E3100AD"/>
    <w:rsid w:val="5E936050"/>
    <w:rsid w:val="5FB3424C"/>
    <w:rsid w:val="5FD40883"/>
    <w:rsid w:val="604D775B"/>
    <w:rsid w:val="610408E8"/>
    <w:rsid w:val="61980A1E"/>
    <w:rsid w:val="61D53224"/>
    <w:rsid w:val="61E041DB"/>
    <w:rsid w:val="624D1A89"/>
    <w:rsid w:val="62595A42"/>
    <w:rsid w:val="628028AA"/>
    <w:rsid w:val="63114471"/>
    <w:rsid w:val="640168E3"/>
    <w:rsid w:val="64D10A9F"/>
    <w:rsid w:val="65366208"/>
    <w:rsid w:val="65803C62"/>
    <w:rsid w:val="65B761CF"/>
    <w:rsid w:val="665D5C32"/>
    <w:rsid w:val="66B60D53"/>
    <w:rsid w:val="66D07A22"/>
    <w:rsid w:val="66DC63AD"/>
    <w:rsid w:val="684844D5"/>
    <w:rsid w:val="6A303C41"/>
    <w:rsid w:val="6A910948"/>
    <w:rsid w:val="6BD3003B"/>
    <w:rsid w:val="6BF557C1"/>
    <w:rsid w:val="6C187285"/>
    <w:rsid w:val="6E2B34EA"/>
    <w:rsid w:val="6E6921A2"/>
    <w:rsid w:val="6E823198"/>
    <w:rsid w:val="6F0E60DC"/>
    <w:rsid w:val="6F5D6688"/>
    <w:rsid w:val="70AA0F9F"/>
    <w:rsid w:val="70B60FCE"/>
    <w:rsid w:val="71A66246"/>
    <w:rsid w:val="722F40F8"/>
    <w:rsid w:val="728663FE"/>
    <w:rsid w:val="72FB1B23"/>
    <w:rsid w:val="73CB1460"/>
    <w:rsid w:val="744D782D"/>
    <w:rsid w:val="7457166A"/>
    <w:rsid w:val="754C6B0A"/>
    <w:rsid w:val="75662030"/>
    <w:rsid w:val="780F1E26"/>
    <w:rsid w:val="783B702D"/>
    <w:rsid w:val="786B4AD4"/>
    <w:rsid w:val="7B1600E8"/>
    <w:rsid w:val="7B2B6C81"/>
    <w:rsid w:val="7B6132AE"/>
    <w:rsid w:val="7B6A277B"/>
    <w:rsid w:val="7D766CDB"/>
    <w:rsid w:val="7DB93780"/>
    <w:rsid w:val="7EBE09F0"/>
    <w:rsid w:val="7EC6469D"/>
    <w:rsid w:val="7F4D76D4"/>
    <w:rsid w:val="7F870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市教育局</Company>
  <Pages>4</Pages>
  <Words>228</Words>
  <Characters>1301</Characters>
  <Lines>10</Lines>
  <Paragraphs>3</Paragraphs>
  <TotalTime>6</TotalTime>
  <ScaleCrop>false</ScaleCrop>
  <LinksUpToDate>false</LinksUpToDate>
  <CharactersWithSpaces>1526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2019-04-16T03:36:00Z</dcterms:created>
  <dc:creator>Administrator</dc:creator>
  <cp:lastModifiedBy>追慕赵云</cp:lastModifiedBy>
  <cp:lastPrinted>2019-04-18T01:49:39Z</cp:lastPrinted>
  <dcterms:modified xsi:type="dcterms:W3CDTF">2019-04-18T01:50:53Z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